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1671E" w14:textId="29530292" w:rsidR="00FD42EC" w:rsidRDefault="00FD42EC">
      <w:pPr>
        <w:pBdr>
          <w:bottom w:val="double" w:sz="6" w:space="1" w:color="auto"/>
        </w:pBdr>
      </w:pPr>
      <w:r>
        <w:rPr>
          <w:noProof/>
        </w:rPr>
        <mc:AlternateContent>
          <mc:Choice Requires="wps">
            <w:drawing>
              <wp:anchor distT="0" distB="0" distL="114300" distR="114300" simplePos="0" relativeHeight="251659264" behindDoc="0" locked="0" layoutInCell="1" allowOverlap="1" wp14:anchorId="70966AAF" wp14:editId="04B636F8">
                <wp:simplePos x="0" y="0"/>
                <wp:positionH relativeFrom="margin">
                  <wp:align>left</wp:align>
                </wp:positionH>
                <wp:positionV relativeFrom="paragraph">
                  <wp:posOffset>-52326</wp:posOffset>
                </wp:positionV>
                <wp:extent cx="2837758" cy="403761"/>
                <wp:effectExtent l="0" t="0" r="20320" b="15875"/>
                <wp:wrapNone/>
                <wp:docPr id="1" name="Text Box 1"/>
                <wp:cNvGraphicFramePr/>
                <a:graphic xmlns:a="http://schemas.openxmlformats.org/drawingml/2006/main">
                  <a:graphicData uri="http://schemas.microsoft.com/office/word/2010/wordprocessingShape">
                    <wps:wsp>
                      <wps:cNvSpPr txBox="1"/>
                      <wps:spPr>
                        <a:xfrm>
                          <a:off x="0" y="0"/>
                          <a:ext cx="2837758" cy="403761"/>
                        </a:xfrm>
                        <a:prstGeom prst="rect">
                          <a:avLst/>
                        </a:prstGeom>
                        <a:solidFill>
                          <a:schemeClr val="lt1"/>
                        </a:solidFill>
                        <a:ln w="6350">
                          <a:solidFill>
                            <a:prstClr val="black"/>
                          </a:solidFill>
                        </a:ln>
                      </wps:spPr>
                      <wps:txbx>
                        <w:txbxContent>
                          <w:p w14:paraId="0FEAAAFE" w14:textId="567C8710" w:rsidR="00FD42EC" w:rsidRPr="00FD42EC" w:rsidRDefault="00FD42EC" w:rsidP="00FD42EC">
                            <w:pPr>
                              <w:shd w:val="clear" w:color="auto" w:fill="000000" w:themeFill="text1"/>
                              <w:rPr>
                                <w:b/>
                                <w:sz w:val="40"/>
                                <w:szCs w:val="40"/>
                              </w:rPr>
                            </w:pPr>
                            <w:r w:rsidRPr="00FD42EC">
                              <w:rPr>
                                <w:b/>
                                <w:sz w:val="40"/>
                                <w:szCs w:val="40"/>
                              </w:rPr>
                              <w:t>Marijuana’s Federal 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66AAF" id="_x0000_t202" coordsize="21600,21600" o:spt="202" path="m,l,21600r21600,l21600,xe">
                <v:stroke joinstyle="miter"/>
                <v:path gradientshapeok="t" o:connecttype="rect"/>
              </v:shapetype>
              <v:shape id="Text Box 1" o:spid="_x0000_s1026" type="#_x0000_t202" style="position:absolute;margin-left:0;margin-top:-4.1pt;width:223.45pt;height:3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LtSwIAAKEEAAAOAAAAZHJzL2Uyb0RvYy54bWysVE1vGjEQvVfqf7B8b5avQIqyRJSIqhJK&#10;IiVVzsbrDat6Pa5t2KW/vs9mISTtqerFeGbevvG8meH6pq012ynnKzI571/0OFNGUlGZl5x/f1p+&#10;uuLMB2EKocmonO+V5zezjx+uGztVA9qQLpRjIDF+2ticb0Kw0yzzcqNq4S/IKoNgSa4WAaZ7yQon&#10;GrDXOhv0euOsIVdYR1J5D+/tIchnib8slQz3ZelVYDrneFtIp0vnOp7Z7FpMX5ywm0p2zxD/8Ipa&#10;VAZJT1S3Igi2ddUfVHUlHXkqw4WkOqOyrKRKNaCafu9dNY8bYVWqBeJ4e5LJ/z9aebd7cKwq0DvO&#10;jKjRoifVBvaFWtaP6jTWTwF6tICFFu6I7Pwezlh0W7o6/qIchjh03p+0jWQSzsHVcDK5xDRIxEa9&#10;4WScaLLXr63z4auimsVLzh16lyQVu5UPyAjoERKTedJVsay0TkacF7XQju0EOq3DkfwNShvW5Hw8&#10;vOwl4jexSH36fq2F/BGrRM4zFCxt4IyaHGqPt9Cu206QNRV76OToMGfeymUF3pXw4UE4DBakwbKE&#10;exylJjyGuhtnG3K//uaPePQbUc4aDGrO/c+tcIoz/c1gEj73R6M42ckYXU4GMNx5ZH0eMdt6QVAI&#10;3cbr0jXigz5eS0f1M3ZqHrMiJIxE7pyH43URDuuDnZRqPk8gzLIVYWUerYzUsSNRz6f2WTjb9TNg&#10;Eu7oONJi+q6tB2z80tB8G6isUs+jwAdVO92xB6kt3c7GRTu3E+r1n2X2GwAA//8DAFBLAwQUAAYA&#10;CAAAACEAen+ywtsAAAAGAQAADwAAAGRycy9kb3ducmV2LnhtbEyPwU7DMBBE70j8g7VI3FqHKq3S&#10;kE0FqHDhREGct/HWjojtyHbT8PeYExxHM5p50+xmO4iJQ+y9Q7hbFiDYdV71TiN8vD8vKhAxkVM0&#10;eMcI3xxh115fNVQrf3FvPB2SFrnExZoQTEpjLWXsDFuKSz+yy97JB0spy6ClCnTJ5XaQq6LYSEu9&#10;ywuGRn4y3H0dzhZh/6i3uqsomH2l+n6aP0+v+gXx9mZ+uAeReE5/YfjFz+jQZqajPzsVxYCQjySE&#10;RbUCkd2y3GxBHBHW6xJk28j/+O0PAAAA//8DAFBLAQItABQABgAIAAAAIQC2gziS/gAAAOEBAAAT&#10;AAAAAAAAAAAAAAAAAAAAAABbQ29udGVudF9UeXBlc10ueG1sUEsBAi0AFAAGAAgAAAAhADj9If/W&#10;AAAAlAEAAAsAAAAAAAAAAAAAAAAALwEAAF9yZWxzLy5yZWxzUEsBAi0AFAAGAAgAAAAhAFlLwu1L&#10;AgAAoQQAAA4AAAAAAAAAAAAAAAAALgIAAGRycy9lMm9Eb2MueG1sUEsBAi0AFAAGAAgAAAAhAHp/&#10;ssLbAAAABgEAAA8AAAAAAAAAAAAAAAAApQQAAGRycy9kb3ducmV2LnhtbFBLBQYAAAAABAAEAPMA&#10;AACtBQAAAAA=&#10;" fillcolor="white [3201]" strokeweight=".5pt">
                <v:textbox>
                  <w:txbxContent>
                    <w:p w14:paraId="0FEAAAFE" w14:textId="567C8710" w:rsidR="00FD42EC" w:rsidRPr="00FD42EC" w:rsidRDefault="00FD42EC" w:rsidP="00FD42EC">
                      <w:pPr>
                        <w:shd w:val="clear" w:color="auto" w:fill="000000" w:themeFill="text1"/>
                        <w:rPr>
                          <w:b/>
                          <w:sz w:val="40"/>
                          <w:szCs w:val="40"/>
                        </w:rPr>
                      </w:pPr>
                      <w:r w:rsidRPr="00FD42EC">
                        <w:rPr>
                          <w:b/>
                          <w:sz w:val="40"/>
                          <w:szCs w:val="40"/>
                        </w:rPr>
                        <w:t>Marijuana’s Federal Ban</w:t>
                      </w:r>
                    </w:p>
                  </w:txbxContent>
                </v:textbox>
                <w10:wrap anchorx="margin"/>
              </v:shape>
            </w:pict>
          </mc:Fallback>
        </mc:AlternateContent>
      </w:r>
    </w:p>
    <w:p w14:paraId="2D32F1B3" w14:textId="6CA966AA" w:rsidR="00DF2AB4" w:rsidRDefault="00FD42EC">
      <w:pPr>
        <w:pBdr>
          <w:bottom w:val="double" w:sz="6" w:space="1" w:color="auto"/>
        </w:pBdr>
      </w:pPr>
      <w:r>
        <w:tab/>
      </w:r>
      <w:r>
        <w:tab/>
      </w:r>
      <w:r>
        <w:tab/>
      </w:r>
      <w:r>
        <w:tab/>
      </w:r>
      <w:r>
        <w:tab/>
      </w:r>
      <w:r>
        <w:tab/>
      </w:r>
      <w:r>
        <w:tab/>
      </w:r>
      <w:r>
        <w:tab/>
        <w:t>Name:</w:t>
      </w:r>
    </w:p>
    <w:p w14:paraId="28DB3F0F" w14:textId="1E7BC55F" w:rsidR="005434EC" w:rsidRDefault="005434EC">
      <w:pP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0D4F7F31" wp14:editId="49173CAD">
                <wp:simplePos x="0" y="0"/>
                <wp:positionH relativeFrom="column">
                  <wp:posOffset>-141267</wp:posOffset>
                </wp:positionH>
                <wp:positionV relativeFrom="paragraph">
                  <wp:posOffset>165232</wp:posOffset>
                </wp:positionV>
                <wp:extent cx="7172325" cy="4386695"/>
                <wp:effectExtent l="19050" t="19050" r="28575" b="13970"/>
                <wp:wrapNone/>
                <wp:docPr id="2" name="Rectangle: Rounded Corners 2"/>
                <wp:cNvGraphicFramePr/>
                <a:graphic xmlns:a="http://schemas.openxmlformats.org/drawingml/2006/main">
                  <a:graphicData uri="http://schemas.microsoft.com/office/word/2010/wordprocessingShape">
                    <wps:wsp>
                      <wps:cNvSpPr/>
                      <wps:spPr>
                        <a:xfrm>
                          <a:off x="0" y="0"/>
                          <a:ext cx="7172325" cy="4386695"/>
                        </a:xfrm>
                        <a:prstGeom prst="roundRect">
                          <a:avLst>
                            <a:gd name="adj" fmla="val 6424"/>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D04F26" id="Rectangle: Rounded Corners 2" o:spid="_x0000_s1026" style="position:absolute;margin-left:-11.1pt;margin-top:13pt;width:564.75pt;height:34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2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6twAIAANAFAAAOAAAAZHJzL2Uyb0RvYy54bWysVEtv2zAMvg/YfxB0X/1okrZGnSJI0WFA&#10;0RVth55VWYo9yKImKXGyXz9KfiTYih2G5aBIJvmR/Pi4vtm3iuyEdQ3okmZnKSVCc6gavSnpt5e7&#10;T5eUOM90xRRoUdKDcPRm+fHDdWcKkUMNqhKWIIh2RWdKWntviiRxvBYtc2dghEahBNsyj0+7SSrL&#10;OkRvVZKn6SLpwFbGAhfO4dfbXkiXEV9Kwf1XKZ3wRJUUY/PxtPF8C2eyvGbFxjJTN3wIg/1DFC1r&#10;NDqdoG6ZZ2Rrmz+g2oZbcCD9GYc2ASkbLmIOmE2W/pbNc82MiLkgOc5MNLn/B8sfdo+WNFVJc0o0&#10;a7FET0ga0xslCvIEW12JiqzBaqwxyQNfnXEFmj2bRzu8HF5D8ntp2/CPaZF95PgwcSz2nnD8eJFd&#10;5Of5nBKOstn55WJxNQ+oydHcWOc/C2hJuJTUhiBCUJFgtrt3PjJdDfGy6jslslVYtx1TZDHLZwPg&#10;oIvQI2Qw1HDXKBULrzTpSnp+maVpBHegmipIg17sQbFWliBsSf0+G2BPtBBaaQw+cNKzEG/+oESA&#10;UPpJSGQX8857B6Gvj5iMc6F91otqVone1TzF3+hstIgURcCALDHICXsAGDV7kBG753bQD6YijsVk&#10;PGT+N+PJInoG7SfjttFg38tMYVaD515/JKmnJrD0BtUBe89CP5TO8LsGC37PnH9kFquJ84qbxX/F&#10;QyrAQsFwo6QG+/O970EfhwOllHQ41SV1P7bMCkrUF41jc5XNZmENxMdsfpHjw55K3k4letuuAUuf&#10;4Q4zPF6DvlfjVVpoX3EBrYJXFDHN0XdJubfjY+37bYMrjIvVKqrh6Bvm7/Wz4QE8sBoa9GX/yqwZ&#10;ut7jwDzAuAFYEXu5Z/SoGyw1rLYeZOOD8Mjr8MC1ERtnWHFhL52+o9ZxES9/AQAA//8DAFBLAwQU&#10;AAYACAAAACEAViqvoOAAAAALAQAADwAAAGRycy9kb3ducmV2LnhtbEyPy07DMBBF90j8gzVI7Fon&#10;BiVtyKRCraoqYkVh050bm9jCjyh2m/D3uCtYjubo3nPrzWwNucoxaO8Q8mUGRLrOC+16hM+P/WIF&#10;JETuBDfeSYQfGWDT3N/VvBJ+cu/yeow9SSEuVBxBxThUlIZOScvD0g/Spd+XHy2P6Rx7KkY+pXBr&#10;KMuyglquXWpQfJBbJbvv48UibE/K7mO703Nrpp0+rMv28PyG+Pgwv74AiXKOfzDc9JM6NMnp7C9O&#10;BGIQFoyxhCKwIm26AXlWPgE5I5R5sQLa1PT/huYXAAD//wMAUEsBAi0AFAAGAAgAAAAhALaDOJL+&#10;AAAA4QEAABMAAAAAAAAAAAAAAAAAAAAAAFtDb250ZW50X1R5cGVzXS54bWxQSwECLQAUAAYACAAA&#10;ACEAOP0h/9YAAACUAQAACwAAAAAAAAAAAAAAAAAvAQAAX3JlbHMvLnJlbHNQSwECLQAUAAYACAAA&#10;ACEAJAQOrcACAADQBQAADgAAAAAAAAAAAAAAAAAuAgAAZHJzL2Uyb0RvYy54bWxQSwECLQAUAAYA&#10;CAAAACEAViqvoOAAAAALAQAADwAAAAAAAAAAAAAAAAAaBQAAZHJzL2Rvd25yZXYueG1sUEsFBgAA&#10;AAAEAAQA8wAAACcGAAAAAA==&#10;" filled="f" strokecolor="black [3213]" strokeweight="3pt">
                <v:stroke joinstyle="miter"/>
              </v:roundrect>
            </w:pict>
          </mc:Fallback>
        </mc:AlternateContent>
      </w:r>
    </w:p>
    <w:p w14:paraId="6527F24D" w14:textId="7C85820E" w:rsidR="00FD42EC" w:rsidRPr="005434EC" w:rsidRDefault="005434EC">
      <w:pPr>
        <w:rPr>
          <w:b/>
          <w:sz w:val="28"/>
          <w:szCs w:val="28"/>
          <w:u w:val="single"/>
        </w:rPr>
      </w:pPr>
      <w:r w:rsidRPr="005434EC">
        <w:rPr>
          <w:b/>
          <w:sz w:val="28"/>
          <w:szCs w:val="28"/>
          <w:u w:val="single"/>
        </w:rPr>
        <w:t xml:space="preserve">Warm- Up: </w:t>
      </w:r>
      <w:r w:rsidR="00FD42EC" w:rsidRPr="005434EC">
        <w:rPr>
          <w:b/>
          <w:sz w:val="28"/>
          <w:szCs w:val="28"/>
          <w:u w:val="single"/>
        </w:rPr>
        <w:t>Background</w:t>
      </w:r>
    </w:p>
    <w:p w14:paraId="502C42DA" w14:textId="01B22767" w:rsidR="00FD42EC" w:rsidRDefault="00FD42EC">
      <w:pPr>
        <w:rPr>
          <w:sz w:val="28"/>
          <w:szCs w:val="28"/>
        </w:rPr>
      </w:pPr>
      <w:r>
        <w:rPr>
          <w:sz w:val="28"/>
          <w:szCs w:val="28"/>
        </w:rPr>
        <w:t>Marijuana is considered a schedule 1 drug by the Federal Government.  This is strange to some people because a schedule one drug is…</w:t>
      </w:r>
    </w:p>
    <w:p w14:paraId="554DC78D" w14:textId="77777777" w:rsidR="00FD42EC" w:rsidRDefault="00FD42EC" w:rsidP="00FD42EC">
      <w:pPr>
        <w:ind w:left="720"/>
        <w:rPr>
          <w:rFonts w:ascii="Source Sans Pro" w:hAnsi="Source Sans Pro"/>
          <w:color w:val="1E2A47"/>
          <w:sz w:val="26"/>
          <w:szCs w:val="26"/>
          <w:shd w:val="clear" w:color="auto" w:fill="FFFFFF"/>
        </w:rPr>
      </w:pPr>
    </w:p>
    <w:p w14:paraId="4698066A" w14:textId="79531A8D" w:rsidR="00FD42EC" w:rsidRDefault="00FD42EC" w:rsidP="00FD42EC">
      <w:pPr>
        <w:ind w:left="720"/>
        <w:rPr>
          <w:rFonts w:ascii="Source Sans Pro" w:hAnsi="Source Sans Pro"/>
          <w:i/>
          <w:color w:val="1E2A47"/>
          <w:sz w:val="26"/>
          <w:szCs w:val="26"/>
          <w:shd w:val="clear" w:color="auto" w:fill="FFFFFF"/>
        </w:rPr>
      </w:pPr>
      <w:r w:rsidRPr="00FD42EC">
        <w:rPr>
          <w:rFonts w:ascii="Source Sans Pro" w:hAnsi="Source Sans Pro"/>
          <w:i/>
          <w:color w:val="1E2A47"/>
          <w:sz w:val="26"/>
          <w:szCs w:val="26"/>
          <w:shd w:val="clear" w:color="auto" w:fill="FFFFFF"/>
        </w:rPr>
        <w:t>Schedule I drugs, substances, or chemicals are defined as drugs with no currently accepted medical use and a high potential for abuse. Some examples of Schedule I drugs are</w:t>
      </w:r>
    </w:p>
    <w:p w14:paraId="042E7B14" w14:textId="06345874" w:rsidR="00FD42EC" w:rsidRPr="005434EC" w:rsidRDefault="00FD42EC" w:rsidP="005434EC">
      <w:pPr>
        <w:rPr>
          <w:sz w:val="28"/>
          <w:szCs w:val="28"/>
        </w:rPr>
      </w:pPr>
    </w:p>
    <w:p w14:paraId="213217BC" w14:textId="03321580" w:rsidR="00FD42EC" w:rsidRPr="005434EC" w:rsidRDefault="00FD42EC" w:rsidP="005434EC">
      <w:pPr>
        <w:pStyle w:val="ListParagraph"/>
        <w:numPr>
          <w:ilvl w:val="0"/>
          <w:numId w:val="2"/>
        </w:numPr>
        <w:rPr>
          <w:sz w:val="28"/>
          <w:szCs w:val="28"/>
        </w:rPr>
      </w:pPr>
      <w:r w:rsidRPr="005434EC">
        <w:rPr>
          <w:sz w:val="28"/>
          <w:szCs w:val="28"/>
        </w:rPr>
        <w:t>Under the definition</w:t>
      </w:r>
      <w:r w:rsidR="005434EC" w:rsidRPr="005434EC">
        <w:rPr>
          <w:sz w:val="28"/>
          <w:szCs w:val="28"/>
        </w:rPr>
        <w:t>, do you think marijuana should be considered a schedule 1 drug? Explain your opinion.</w:t>
      </w:r>
    </w:p>
    <w:p w14:paraId="336F7F61" w14:textId="577688B3" w:rsidR="005434EC" w:rsidRDefault="005434EC" w:rsidP="00FD42EC">
      <w:pPr>
        <w:rPr>
          <w:sz w:val="28"/>
          <w:szCs w:val="28"/>
        </w:rPr>
      </w:pPr>
    </w:p>
    <w:p w14:paraId="79673169" w14:textId="06DF890D" w:rsidR="005434EC" w:rsidRDefault="005434EC" w:rsidP="00FD42EC">
      <w:pPr>
        <w:rPr>
          <w:sz w:val="28"/>
          <w:szCs w:val="28"/>
        </w:rPr>
      </w:pPr>
    </w:p>
    <w:p w14:paraId="48996D99" w14:textId="410E5110" w:rsidR="005434EC" w:rsidRDefault="005434EC" w:rsidP="00FD42EC">
      <w:pPr>
        <w:rPr>
          <w:sz w:val="28"/>
          <w:szCs w:val="28"/>
        </w:rPr>
      </w:pPr>
    </w:p>
    <w:p w14:paraId="5D489B6B" w14:textId="32C2C703" w:rsidR="005434EC" w:rsidRPr="005434EC" w:rsidRDefault="005434EC" w:rsidP="005434EC">
      <w:pPr>
        <w:pStyle w:val="ListParagraph"/>
        <w:numPr>
          <w:ilvl w:val="0"/>
          <w:numId w:val="2"/>
        </w:numPr>
        <w:rPr>
          <w:sz w:val="28"/>
          <w:szCs w:val="28"/>
        </w:rPr>
      </w:pPr>
      <w:r w:rsidRPr="005434EC">
        <w:rPr>
          <w:sz w:val="28"/>
          <w:szCs w:val="28"/>
        </w:rPr>
        <w:t xml:space="preserve">If research shows that marijuana has medical benefits and isn’t considered highly addictive, why do you think marijuana is in this category with </w:t>
      </w:r>
      <w:r w:rsidRPr="005434EC">
        <w:rPr>
          <w:rFonts w:ascii="Source Sans Pro" w:hAnsi="Source Sans Pro"/>
          <w:color w:val="1E2A47"/>
          <w:sz w:val="26"/>
          <w:szCs w:val="26"/>
          <w:shd w:val="clear" w:color="auto" w:fill="FFFFFF"/>
        </w:rPr>
        <w:t xml:space="preserve">heroin, </w:t>
      </w:r>
      <w:r w:rsidRPr="005434EC">
        <w:rPr>
          <w:rFonts w:ascii="Source Sans Pro" w:hAnsi="Source Sans Pro"/>
          <w:i/>
          <w:color w:val="000000" w:themeColor="text1"/>
          <w:sz w:val="26"/>
          <w:szCs w:val="26"/>
          <w:shd w:val="clear" w:color="auto" w:fill="FFFFFF"/>
        </w:rPr>
        <w:t>lysergic acid diethylamide (LSD)</w:t>
      </w:r>
      <w:r w:rsidRPr="005434EC">
        <w:rPr>
          <w:rFonts w:ascii="Source Sans Pro" w:hAnsi="Source Sans Pro"/>
          <w:i/>
          <w:color w:val="000000" w:themeColor="text1"/>
          <w:sz w:val="26"/>
          <w:szCs w:val="26"/>
          <w:shd w:val="clear" w:color="auto" w:fill="FFFFFF"/>
        </w:rPr>
        <w:t>, and ecstasy</w:t>
      </w:r>
      <w:r w:rsidRPr="005434EC">
        <w:rPr>
          <w:rFonts w:ascii="Source Sans Pro" w:hAnsi="Source Sans Pro"/>
          <w:color w:val="000000" w:themeColor="text1"/>
          <w:sz w:val="26"/>
          <w:szCs w:val="26"/>
          <w:shd w:val="clear" w:color="auto" w:fill="FFFFFF"/>
        </w:rPr>
        <w:t>. Explain your opinion.</w:t>
      </w:r>
    </w:p>
    <w:p w14:paraId="023F40F8" w14:textId="43A7DEE9" w:rsidR="005434EC" w:rsidRDefault="005434EC" w:rsidP="005434EC">
      <w:pPr>
        <w:rPr>
          <w:sz w:val="28"/>
          <w:szCs w:val="28"/>
        </w:rPr>
      </w:pPr>
    </w:p>
    <w:p w14:paraId="1A1F7833" w14:textId="4452F10D" w:rsidR="005434EC" w:rsidRDefault="005434EC" w:rsidP="005434EC">
      <w:pPr>
        <w:rPr>
          <w:sz w:val="28"/>
          <w:szCs w:val="28"/>
        </w:rPr>
      </w:pPr>
    </w:p>
    <w:p w14:paraId="3CF6663A" w14:textId="53BC8521" w:rsidR="005434EC" w:rsidRDefault="005434EC" w:rsidP="005434EC">
      <w:pPr>
        <w:rPr>
          <w:sz w:val="28"/>
          <w:szCs w:val="28"/>
        </w:rPr>
      </w:pPr>
    </w:p>
    <w:p w14:paraId="024C1676" w14:textId="3C066DAE" w:rsidR="005434EC" w:rsidRDefault="005434EC" w:rsidP="005434EC">
      <w:pPr>
        <w:rPr>
          <w:sz w:val="28"/>
          <w:szCs w:val="28"/>
        </w:rPr>
      </w:pPr>
    </w:p>
    <w:p w14:paraId="5DAA8A9F" w14:textId="7294E181" w:rsidR="005434EC" w:rsidRDefault="005434EC" w:rsidP="005434EC">
      <w:pPr>
        <w:rPr>
          <w:sz w:val="28"/>
          <w:szCs w:val="28"/>
        </w:rPr>
      </w:pPr>
    </w:p>
    <w:p w14:paraId="549C19B5" w14:textId="03931ABC" w:rsidR="005434EC" w:rsidRDefault="005434EC" w:rsidP="005434EC">
      <w:pPr>
        <w:rPr>
          <w:sz w:val="28"/>
          <w:szCs w:val="28"/>
        </w:rPr>
      </w:pPr>
    </w:p>
    <w:p w14:paraId="1E18E2F2" w14:textId="573969F6" w:rsidR="005434EC" w:rsidRPr="005434EC" w:rsidRDefault="005434EC" w:rsidP="005434EC">
      <w:pPr>
        <w:pBdr>
          <w:top w:val="double" w:sz="6" w:space="1" w:color="auto"/>
          <w:bottom w:val="double" w:sz="6" w:space="1" w:color="auto"/>
        </w:pBdr>
        <w:jc w:val="center"/>
        <w:rPr>
          <w:b/>
          <w:sz w:val="28"/>
          <w:szCs w:val="28"/>
        </w:rPr>
      </w:pPr>
      <w:r w:rsidRPr="005434EC">
        <w:rPr>
          <w:b/>
          <w:sz w:val="28"/>
          <w:szCs w:val="28"/>
        </w:rPr>
        <w:t>Is the federal ban on Marijuana Racially Motivated?</w:t>
      </w:r>
    </w:p>
    <w:p w14:paraId="5F82B488" w14:textId="40841B26" w:rsidR="005434EC" w:rsidRDefault="005434EC" w:rsidP="005434EC">
      <w:pPr>
        <w:rPr>
          <w:sz w:val="28"/>
          <w:szCs w:val="28"/>
        </w:rPr>
      </w:pPr>
      <w:r>
        <w:rPr>
          <w:sz w:val="28"/>
          <w:szCs w:val="28"/>
        </w:rPr>
        <w:t xml:space="preserve">Some say, the federal ban on marijuana is racially motivated.  There are several </w:t>
      </w:r>
      <w:r w:rsidR="00B71BBA">
        <w:rPr>
          <w:sz w:val="28"/>
          <w:szCs w:val="28"/>
        </w:rPr>
        <w:t>web</w:t>
      </w:r>
      <w:r>
        <w:rPr>
          <w:sz w:val="28"/>
          <w:szCs w:val="28"/>
        </w:rPr>
        <w:t>sites that discuss this concept (The history channel has an easy one to read).  Use a LEGIT site (Not wiki or a blog).</w:t>
      </w:r>
      <w:r w:rsidR="003A0367">
        <w:rPr>
          <w:sz w:val="28"/>
          <w:szCs w:val="28"/>
        </w:rPr>
        <w:t xml:space="preserve">  Do a bit of research to address the following.</w:t>
      </w:r>
    </w:p>
    <w:p w14:paraId="27125C12" w14:textId="0662DB29" w:rsidR="00B71BBA" w:rsidRDefault="00B71BBA" w:rsidP="005434EC">
      <w:pPr>
        <w:rPr>
          <w:sz w:val="28"/>
          <w:szCs w:val="28"/>
        </w:rPr>
      </w:pPr>
    </w:p>
    <w:p w14:paraId="197E655A" w14:textId="3710F38D" w:rsidR="00B71BBA" w:rsidRPr="00C34CBA" w:rsidRDefault="00B71BBA" w:rsidP="00C34CBA">
      <w:pPr>
        <w:pStyle w:val="ListParagraph"/>
        <w:numPr>
          <w:ilvl w:val="0"/>
          <w:numId w:val="3"/>
        </w:numPr>
        <w:rPr>
          <w:sz w:val="28"/>
          <w:szCs w:val="28"/>
        </w:rPr>
      </w:pPr>
      <w:r w:rsidRPr="00C34CBA">
        <w:rPr>
          <w:sz w:val="28"/>
          <w:szCs w:val="28"/>
        </w:rPr>
        <w:t>Briefly explain the arguments supporting that the federal ban on marijuana is racial motivated.</w:t>
      </w:r>
    </w:p>
    <w:p w14:paraId="205C3C38" w14:textId="0D7EFB93" w:rsidR="00B71BBA" w:rsidRDefault="00B71BBA" w:rsidP="005434EC">
      <w:pPr>
        <w:rPr>
          <w:sz w:val="28"/>
          <w:szCs w:val="28"/>
        </w:rPr>
      </w:pPr>
    </w:p>
    <w:p w14:paraId="5B85F7F7" w14:textId="3D869619" w:rsidR="00B71BBA" w:rsidRDefault="00B71BBA" w:rsidP="005434EC">
      <w:pPr>
        <w:rPr>
          <w:sz w:val="28"/>
          <w:szCs w:val="28"/>
        </w:rPr>
      </w:pPr>
    </w:p>
    <w:p w14:paraId="6F390EFA" w14:textId="7B007B1D" w:rsidR="00B71BBA" w:rsidRDefault="00B71BBA" w:rsidP="005434EC">
      <w:pPr>
        <w:rPr>
          <w:sz w:val="28"/>
          <w:szCs w:val="28"/>
        </w:rPr>
      </w:pPr>
    </w:p>
    <w:p w14:paraId="5C7FEFC2" w14:textId="331DD8CB" w:rsidR="00B71BBA" w:rsidRDefault="00B71BBA" w:rsidP="005434EC">
      <w:pPr>
        <w:rPr>
          <w:sz w:val="28"/>
          <w:szCs w:val="28"/>
        </w:rPr>
      </w:pPr>
    </w:p>
    <w:p w14:paraId="1B12AC21" w14:textId="3662334C" w:rsidR="00B71BBA" w:rsidRDefault="00B71BBA" w:rsidP="005434EC">
      <w:pPr>
        <w:rPr>
          <w:sz w:val="28"/>
          <w:szCs w:val="28"/>
        </w:rPr>
      </w:pPr>
    </w:p>
    <w:p w14:paraId="7056C51F" w14:textId="4BD52049" w:rsidR="00B71BBA" w:rsidRDefault="00B71BBA" w:rsidP="005434EC">
      <w:pPr>
        <w:rPr>
          <w:sz w:val="28"/>
          <w:szCs w:val="28"/>
        </w:rPr>
      </w:pPr>
    </w:p>
    <w:p w14:paraId="4A446B42" w14:textId="73F3BFBA" w:rsidR="00B71BBA" w:rsidRPr="00C34CBA" w:rsidRDefault="00B71BBA" w:rsidP="00C34CBA">
      <w:pPr>
        <w:pStyle w:val="ListParagraph"/>
        <w:numPr>
          <w:ilvl w:val="0"/>
          <w:numId w:val="3"/>
        </w:numPr>
        <w:rPr>
          <w:sz w:val="28"/>
          <w:szCs w:val="28"/>
        </w:rPr>
      </w:pPr>
      <w:r w:rsidRPr="00C34CBA">
        <w:rPr>
          <w:sz w:val="28"/>
          <w:szCs w:val="28"/>
        </w:rPr>
        <w:t>Based on what you read, do YOU think the federal ban on marijuana i</w:t>
      </w:r>
      <w:r w:rsidR="00C34CBA" w:rsidRPr="00C34CBA">
        <w:rPr>
          <w:sz w:val="28"/>
          <w:szCs w:val="28"/>
        </w:rPr>
        <w:t>s</w:t>
      </w:r>
      <w:r w:rsidRPr="00C34CBA">
        <w:rPr>
          <w:sz w:val="28"/>
          <w:szCs w:val="28"/>
        </w:rPr>
        <w:t xml:space="preserve"> racially motivated</w:t>
      </w:r>
      <w:r w:rsidR="00C34CBA" w:rsidRPr="00C34CBA">
        <w:rPr>
          <w:sz w:val="28"/>
          <w:szCs w:val="28"/>
        </w:rPr>
        <w:t>? Or do you think it is a bunch of made-up stuff.  Support your opinion with details.</w:t>
      </w:r>
    </w:p>
    <w:p w14:paraId="690F42C5" w14:textId="098177AE" w:rsidR="00C34CBA" w:rsidRDefault="00C34CBA" w:rsidP="005434EC">
      <w:pPr>
        <w:rPr>
          <w:sz w:val="28"/>
          <w:szCs w:val="28"/>
        </w:rPr>
      </w:pPr>
    </w:p>
    <w:p w14:paraId="46D90835" w14:textId="0F1CA35C" w:rsidR="00C34CBA" w:rsidRDefault="00C34CBA" w:rsidP="005434EC">
      <w:pPr>
        <w:rPr>
          <w:sz w:val="28"/>
          <w:szCs w:val="28"/>
        </w:rPr>
      </w:pPr>
    </w:p>
    <w:p w14:paraId="58B3CC8C" w14:textId="04BB05AF" w:rsidR="00C34CBA" w:rsidRDefault="00C34CBA" w:rsidP="005434EC">
      <w:pPr>
        <w:rPr>
          <w:sz w:val="28"/>
          <w:szCs w:val="28"/>
        </w:rPr>
      </w:pPr>
    </w:p>
    <w:p w14:paraId="4868668D" w14:textId="1A072676" w:rsidR="00C34CBA" w:rsidRPr="00C34CBA" w:rsidRDefault="00C34CBA" w:rsidP="00C34CBA">
      <w:pPr>
        <w:pBdr>
          <w:top w:val="double" w:sz="6" w:space="1" w:color="auto"/>
          <w:bottom w:val="double" w:sz="6" w:space="1" w:color="auto"/>
        </w:pBdr>
        <w:jc w:val="center"/>
        <w:rPr>
          <w:b/>
          <w:sz w:val="40"/>
          <w:szCs w:val="40"/>
        </w:rPr>
      </w:pPr>
      <w:r w:rsidRPr="00C34CBA">
        <w:rPr>
          <w:b/>
          <w:sz w:val="40"/>
          <w:szCs w:val="40"/>
        </w:rPr>
        <w:lastRenderedPageBreak/>
        <w:t>To Legalize or Not to Legalize</w:t>
      </w:r>
    </w:p>
    <w:p w14:paraId="5CE07FDF" w14:textId="2B108010" w:rsidR="00C34CBA" w:rsidRDefault="00C34CBA" w:rsidP="005434EC">
      <w:pPr>
        <w:rPr>
          <w:sz w:val="28"/>
          <w:szCs w:val="28"/>
        </w:rPr>
      </w:pPr>
      <w:r>
        <w:rPr>
          <w:sz w:val="28"/>
          <w:szCs w:val="28"/>
        </w:rPr>
        <w:t>Many argue that the government should legalize marijuana.  Other’s say it should remain banned.  Give five pros and five cons to legalizing marijuana.  LIST YOUR SOURCES.</w:t>
      </w:r>
    </w:p>
    <w:p w14:paraId="330DBFCD" w14:textId="3183FB15" w:rsidR="00C34CBA" w:rsidRDefault="00C34CBA" w:rsidP="005434EC">
      <w:pPr>
        <w:rPr>
          <w:sz w:val="28"/>
          <w:szCs w:val="28"/>
        </w:rPr>
      </w:pPr>
    </w:p>
    <w:p w14:paraId="2F4425C7" w14:textId="646A1244" w:rsidR="00C34CBA" w:rsidRDefault="00C34CBA" w:rsidP="005434EC">
      <w:pPr>
        <w:rPr>
          <w:sz w:val="28"/>
          <w:szCs w:val="28"/>
        </w:rPr>
      </w:pPr>
    </w:p>
    <w:tbl>
      <w:tblPr>
        <w:tblStyle w:val="TableGrid"/>
        <w:tblW w:w="0" w:type="auto"/>
        <w:tblLook w:val="04A0" w:firstRow="1" w:lastRow="0" w:firstColumn="1" w:lastColumn="0" w:noHBand="0" w:noVBand="1"/>
      </w:tblPr>
      <w:tblGrid>
        <w:gridCol w:w="5125"/>
        <w:gridCol w:w="236"/>
        <w:gridCol w:w="5429"/>
      </w:tblGrid>
      <w:tr w:rsidR="00C34CBA" w14:paraId="35BA9FC5" w14:textId="77777777" w:rsidTr="00C34CBA">
        <w:tc>
          <w:tcPr>
            <w:tcW w:w="10790" w:type="dxa"/>
            <w:gridSpan w:val="3"/>
            <w:shd w:val="clear" w:color="auto" w:fill="000000" w:themeFill="text1"/>
          </w:tcPr>
          <w:p w14:paraId="477A311A" w14:textId="02B34752" w:rsidR="00C34CBA" w:rsidRPr="00C34CBA" w:rsidRDefault="00C34CBA" w:rsidP="00C34CBA">
            <w:pPr>
              <w:jc w:val="center"/>
              <w:rPr>
                <w:b/>
                <w:sz w:val="36"/>
                <w:szCs w:val="36"/>
              </w:rPr>
            </w:pPr>
            <w:r w:rsidRPr="00C34CBA">
              <w:rPr>
                <w:b/>
                <w:sz w:val="36"/>
                <w:szCs w:val="36"/>
              </w:rPr>
              <w:t>Legalizing Marijuana</w:t>
            </w:r>
          </w:p>
        </w:tc>
      </w:tr>
      <w:tr w:rsidR="00C34CBA" w14:paraId="5EA86FCF" w14:textId="77777777" w:rsidTr="00C34CBA">
        <w:tc>
          <w:tcPr>
            <w:tcW w:w="5125" w:type="dxa"/>
            <w:shd w:val="clear" w:color="auto" w:fill="BFBFBF" w:themeFill="background1" w:themeFillShade="BF"/>
          </w:tcPr>
          <w:p w14:paraId="594B9B0F" w14:textId="54AF4592" w:rsidR="00C34CBA" w:rsidRPr="00C34CBA" w:rsidRDefault="00C34CBA" w:rsidP="00C34CBA">
            <w:pPr>
              <w:jc w:val="center"/>
              <w:rPr>
                <w:b/>
                <w:sz w:val="28"/>
                <w:szCs w:val="28"/>
              </w:rPr>
            </w:pPr>
            <w:r w:rsidRPr="00C34CBA">
              <w:rPr>
                <w:b/>
                <w:sz w:val="28"/>
                <w:szCs w:val="28"/>
              </w:rPr>
              <w:t>Pros</w:t>
            </w:r>
          </w:p>
        </w:tc>
        <w:tc>
          <w:tcPr>
            <w:tcW w:w="236" w:type="dxa"/>
            <w:shd w:val="clear" w:color="auto" w:fill="000000" w:themeFill="text1"/>
          </w:tcPr>
          <w:p w14:paraId="4488722E" w14:textId="77777777" w:rsidR="00C34CBA" w:rsidRDefault="00C34CBA" w:rsidP="005434EC">
            <w:pPr>
              <w:rPr>
                <w:sz w:val="28"/>
                <w:szCs w:val="28"/>
              </w:rPr>
            </w:pPr>
          </w:p>
        </w:tc>
        <w:tc>
          <w:tcPr>
            <w:tcW w:w="5429" w:type="dxa"/>
            <w:shd w:val="clear" w:color="auto" w:fill="BFBFBF" w:themeFill="background1" w:themeFillShade="BF"/>
          </w:tcPr>
          <w:p w14:paraId="7771AA8A" w14:textId="4E57ECDF" w:rsidR="00C34CBA" w:rsidRPr="00C34CBA" w:rsidRDefault="00C34CBA" w:rsidP="00C34CBA">
            <w:pPr>
              <w:jc w:val="center"/>
              <w:rPr>
                <w:b/>
                <w:sz w:val="28"/>
                <w:szCs w:val="28"/>
              </w:rPr>
            </w:pPr>
            <w:r w:rsidRPr="00C34CBA">
              <w:rPr>
                <w:b/>
                <w:sz w:val="28"/>
                <w:szCs w:val="28"/>
              </w:rPr>
              <w:t>Sources</w:t>
            </w:r>
          </w:p>
        </w:tc>
      </w:tr>
      <w:tr w:rsidR="00C34CBA" w14:paraId="4187A9DC" w14:textId="77777777" w:rsidTr="00C34CBA">
        <w:tc>
          <w:tcPr>
            <w:tcW w:w="5125" w:type="dxa"/>
          </w:tcPr>
          <w:p w14:paraId="59F3B5E2" w14:textId="77777777" w:rsidR="00C34CBA" w:rsidRDefault="00C34CBA" w:rsidP="005434EC">
            <w:pPr>
              <w:rPr>
                <w:sz w:val="28"/>
                <w:szCs w:val="28"/>
              </w:rPr>
            </w:pPr>
          </w:p>
          <w:p w14:paraId="03617AD0" w14:textId="77777777" w:rsidR="00C34CBA" w:rsidRDefault="00C34CBA" w:rsidP="005434EC">
            <w:pPr>
              <w:rPr>
                <w:sz w:val="28"/>
                <w:szCs w:val="28"/>
              </w:rPr>
            </w:pPr>
          </w:p>
          <w:p w14:paraId="1FDBB384" w14:textId="77777777" w:rsidR="00C34CBA" w:rsidRDefault="00C34CBA" w:rsidP="005434EC">
            <w:pPr>
              <w:rPr>
                <w:sz w:val="28"/>
                <w:szCs w:val="28"/>
              </w:rPr>
            </w:pPr>
          </w:p>
          <w:p w14:paraId="0F4D9F8C" w14:textId="77777777" w:rsidR="00C34CBA" w:rsidRDefault="00C34CBA" w:rsidP="005434EC">
            <w:pPr>
              <w:rPr>
                <w:sz w:val="28"/>
                <w:szCs w:val="28"/>
              </w:rPr>
            </w:pPr>
          </w:p>
          <w:p w14:paraId="67B2D69B" w14:textId="77777777" w:rsidR="00C34CBA" w:rsidRDefault="00C34CBA" w:rsidP="005434EC">
            <w:pPr>
              <w:rPr>
                <w:sz w:val="28"/>
                <w:szCs w:val="28"/>
              </w:rPr>
            </w:pPr>
          </w:p>
          <w:p w14:paraId="709081D6" w14:textId="77777777" w:rsidR="00C34CBA" w:rsidRDefault="00C34CBA" w:rsidP="005434EC">
            <w:pPr>
              <w:rPr>
                <w:sz w:val="28"/>
                <w:szCs w:val="28"/>
              </w:rPr>
            </w:pPr>
          </w:p>
          <w:p w14:paraId="76E038AA" w14:textId="77777777" w:rsidR="00C34CBA" w:rsidRDefault="00C34CBA" w:rsidP="005434EC">
            <w:pPr>
              <w:rPr>
                <w:sz w:val="28"/>
                <w:szCs w:val="28"/>
              </w:rPr>
            </w:pPr>
          </w:p>
          <w:p w14:paraId="52F63999" w14:textId="77777777" w:rsidR="00C34CBA" w:rsidRDefault="00C34CBA" w:rsidP="005434EC">
            <w:pPr>
              <w:rPr>
                <w:sz w:val="28"/>
                <w:szCs w:val="28"/>
              </w:rPr>
            </w:pPr>
          </w:p>
          <w:p w14:paraId="7D415929" w14:textId="12EAC0E1" w:rsidR="00C34CBA" w:rsidRDefault="00C34CBA" w:rsidP="005434EC">
            <w:pPr>
              <w:rPr>
                <w:sz w:val="28"/>
                <w:szCs w:val="28"/>
              </w:rPr>
            </w:pPr>
          </w:p>
        </w:tc>
        <w:tc>
          <w:tcPr>
            <w:tcW w:w="236" w:type="dxa"/>
            <w:shd w:val="clear" w:color="auto" w:fill="000000" w:themeFill="text1"/>
          </w:tcPr>
          <w:p w14:paraId="4F066C02" w14:textId="77777777" w:rsidR="00C34CBA" w:rsidRDefault="00C34CBA" w:rsidP="005434EC">
            <w:pPr>
              <w:rPr>
                <w:sz w:val="28"/>
                <w:szCs w:val="28"/>
              </w:rPr>
            </w:pPr>
          </w:p>
        </w:tc>
        <w:tc>
          <w:tcPr>
            <w:tcW w:w="5429" w:type="dxa"/>
          </w:tcPr>
          <w:p w14:paraId="4402FBEE" w14:textId="77777777" w:rsidR="00C34CBA" w:rsidRDefault="00C34CBA" w:rsidP="005434EC">
            <w:pPr>
              <w:rPr>
                <w:sz w:val="28"/>
                <w:szCs w:val="28"/>
              </w:rPr>
            </w:pPr>
          </w:p>
        </w:tc>
      </w:tr>
      <w:tr w:rsidR="00C34CBA" w:rsidRPr="00C34CBA" w14:paraId="264342F3" w14:textId="77777777" w:rsidTr="00CD7502">
        <w:tc>
          <w:tcPr>
            <w:tcW w:w="5125" w:type="dxa"/>
            <w:shd w:val="clear" w:color="auto" w:fill="BFBFBF" w:themeFill="background1" w:themeFillShade="BF"/>
          </w:tcPr>
          <w:p w14:paraId="21F699A8" w14:textId="4A44EA26" w:rsidR="00C34CBA" w:rsidRPr="00C34CBA" w:rsidRDefault="00C34CBA" w:rsidP="00CD7502">
            <w:pPr>
              <w:jc w:val="center"/>
              <w:rPr>
                <w:b/>
                <w:sz w:val="28"/>
                <w:szCs w:val="28"/>
              </w:rPr>
            </w:pPr>
            <w:r>
              <w:rPr>
                <w:b/>
                <w:sz w:val="28"/>
                <w:szCs w:val="28"/>
              </w:rPr>
              <w:t>Cons</w:t>
            </w:r>
          </w:p>
        </w:tc>
        <w:tc>
          <w:tcPr>
            <w:tcW w:w="236" w:type="dxa"/>
            <w:shd w:val="clear" w:color="auto" w:fill="000000" w:themeFill="text1"/>
          </w:tcPr>
          <w:p w14:paraId="0C717A4E" w14:textId="77777777" w:rsidR="00C34CBA" w:rsidRDefault="00C34CBA" w:rsidP="00CD7502">
            <w:pPr>
              <w:rPr>
                <w:sz w:val="28"/>
                <w:szCs w:val="28"/>
              </w:rPr>
            </w:pPr>
          </w:p>
        </w:tc>
        <w:tc>
          <w:tcPr>
            <w:tcW w:w="5429" w:type="dxa"/>
            <w:shd w:val="clear" w:color="auto" w:fill="BFBFBF" w:themeFill="background1" w:themeFillShade="BF"/>
          </w:tcPr>
          <w:p w14:paraId="786DC59E" w14:textId="77777777" w:rsidR="00C34CBA" w:rsidRPr="00C34CBA" w:rsidRDefault="00C34CBA" w:rsidP="00CD7502">
            <w:pPr>
              <w:jc w:val="center"/>
              <w:rPr>
                <w:b/>
                <w:sz w:val="28"/>
                <w:szCs w:val="28"/>
              </w:rPr>
            </w:pPr>
            <w:r w:rsidRPr="00C34CBA">
              <w:rPr>
                <w:b/>
                <w:sz w:val="28"/>
                <w:szCs w:val="28"/>
              </w:rPr>
              <w:t>Sources</w:t>
            </w:r>
          </w:p>
        </w:tc>
      </w:tr>
      <w:tr w:rsidR="00C34CBA" w14:paraId="01575FF1" w14:textId="77777777" w:rsidTr="00CD7502">
        <w:tc>
          <w:tcPr>
            <w:tcW w:w="5125" w:type="dxa"/>
          </w:tcPr>
          <w:p w14:paraId="7D6C2430" w14:textId="77777777" w:rsidR="00C34CBA" w:rsidRDefault="00C34CBA" w:rsidP="00CD7502">
            <w:pPr>
              <w:rPr>
                <w:sz w:val="28"/>
                <w:szCs w:val="28"/>
              </w:rPr>
            </w:pPr>
          </w:p>
          <w:p w14:paraId="38B54351" w14:textId="77777777" w:rsidR="00C34CBA" w:rsidRDefault="00C34CBA" w:rsidP="00CD7502">
            <w:pPr>
              <w:rPr>
                <w:sz w:val="28"/>
                <w:szCs w:val="28"/>
              </w:rPr>
            </w:pPr>
          </w:p>
          <w:p w14:paraId="1CE45A43" w14:textId="77777777" w:rsidR="00C34CBA" w:rsidRDefault="00C34CBA" w:rsidP="00CD7502">
            <w:pPr>
              <w:rPr>
                <w:sz w:val="28"/>
                <w:szCs w:val="28"/>
              </w:rPr>
            </w:pPr>
          </w:p>
          <w:p w14:paraId="7F677C06" w14:textId="77777777" w:rsidR="00C34CBA" w:rsidRDefault="00C34CBA" w:rsidP="00CD7502">
            <w:pPr>
              <w:rPr>
                <w:sz w:val="28"/>
                <w:szCs w:val="28"/>
              </w:rPr>
            </w:pPr>
          </w:p>
          <w:p w14:paraId="400E0185" w14:textId="77777777" w:rsidR="00C34CBA" w:rsidRDefault="00C34CBA" w:rsidP="00CD7502">
            <w:pPr>
              <w:rPr>
                <w:sz w:val="28"/>
                <w:szCs w:val="28"/>
              </w:rPr>
            </w:pPr>
          </w:p>
          <w:p w14:paraId="745D1139" w14:textId="77777777" w:rsidR="00C34CBA" w:rsidRDefault="00C34CBA" w:rsidP="00CD7502">
            <w:pPr>
              <w:rPr>
                <w:sz w:val="28"/>
                <w:szCs w:val="28"/>
              </w:rPr>
            </w:pPr>
          </w:p>
          <w:p w14:paraId="316AA39B" w14:textId="77777777" w:rsidR="00C34CBA" w:rsidRDefault="00C34CBA" w:rsidP="00CD7502">
            <w:pPr>
              <w:rPr>
                <w:sz w:val="28"/>
                <w:szCs w:val="28"/>
              </w:rPr>
            </w:pPr>
          </w:p>
          <w:p w14:paraId="63133A5D" w14:textId="77777777" w:rsidR="00C34CBA" w:rsidRDefault="00C34CBA" w:rsidP="00CD7502">
            <w:pPr>
              <w:rPr>
                <w:sz w:val="28"/>
                <w:szCs w:val="28"/>
              </w:rPr>
            </w:pPr>
          </w:p>
          <w:p w14:paraId="73B2DF71" w14:textId="77777777" w:rsidR="00C34CBA" w:rsidRDefault="00C34CBA" w:rsidP="00CD7502">
            <w:pPr>
              <w:rPr>
                <w:sz w:val="28"/>
                <w:szCs w:val="28"/>
              </w:rPr>
            </w:pPr>
          </w:p>
        </w:tc>
        <w:tc>
          <w:tcPr>
            <w:tcW w:w="236" w:type="dxa"/>
            <w:shd w:val="clear" w:color="auto" w:fill="000000" w:themeFill="text1"/>
          </w:tcPr>
          <w:p w14:paraId="3032F434" w14:textId="77777777" w:rsidR="00C34CBA" w:rsidRDefault="00C34CBA" w:rsidP="00CD7502">
            <w:pPr>
              <w:rPr>
                <w:sz w:val="28"/>
                <w:szCs w:val="28"/>
              </w:rPr>
            </w:pPr>
          </w:p>
        </w:tc>
        <w:tc>
          <w:tcPr>
            <w:tcW w:w="5429" w:type="dxa"/>
          </w:tcPr>
          <w:p w14:paraId="2DCF3600" w14:textId="77777777" w:rsidR="00C34CBA" w:rsidRDefault="00C34CBA" w:rsidP="00CD7502">
            <w:pPr>
              <w:rPr>
                <w:sz w:val="28"/>
                <w:szCs w:val="28"/>
              </w:rPr>
            </w:pPr>
          </w:p>
        </w:tc>
      </w:tr>
    </w:tbl>
    <w:p w14:paraId="544BA5C6" w14:textId="75238C6C" w:rsidR="00C34CBA" w:rsidRDefault="00C34CBA" w:rsidP="005434EC">
      <w:pPr>
        <w:rPr>
          <w:sz w:val="28"/>
          <w:szCs w:val="28"/>
        </w:rPr>
      </w:pPr>
    </w:p>
    <w:p w14:paraId="32BF026B" w14:textId="17A6E74C" w:rsidR="00C34CBA" w:rsidRPr="00C34CBA" w:rsidRDefault="00C34CBA" w:rsidP="00C34CBA">
      <w:pPr>
        <w:pBdr>
          <w:top w:val="double" w:sz="6" w:space="1" w:color="auto"/>
          <w:bottom w:val="double" w:sz="6" w:space="1" w:color="auto"/>
        </w:pBdr>
        <w:jc w:val="center"/>
        <w:rPr>
          <w:b/>
          <w:sz w:val="36"/>
          <w:szCs w:val="36"/>
        </w:rPr>
      </w:pPr>
      <w:r w:rsidRPr="00C34CBA">
        <w:rPr>
          <w:b/>
          <w:sz w:val="36"/>
          <w:szCs w:val="36"/>
        </w:rPr>
        <w:t>You’re Opinion</w:t>
      </w:r>
    </w:p>
    <w:p w14:paraId="2D2C4A81" w14:textId="35A9816A" w:rsidR="00C34CBA" w:rsidRDefault="00601218" w:rsidP="005434EC">
      <w:pPr>
        <w:rPr>
          <w:sz w:val="28"/>
          <w:szCs w:val="28"/>
        </w:rPr>
      </w:pPr>
      <w:r>
        <w:rPr>
          <w:sz w:val="28"/>
          <w:szCs w:val="28"/>
        </w:rPr>
        <w:t>Most of you are either old enough to vote in the next election or will be of age soon.  If Pennsylvania allows the voters to decide if the state should legalize the recreational use of marijuana, how would you vote</w:t>
      </w:r>
    </w:p>
    <w:p w14:paraId="42D69274" w14:textId="3CBD48E7" w:rsidR="00601218" w:rsidRDefault="00601218" w:rsidP="005434EC">
      <w:pPr>
        <w:rPr>
          <w:sz w:val="28"/>
          <w:szCs w:val="28"/>
        </w:rPr>
      </w:pPr>
    </w:p>
    <w:p w14:paraId="44A29AD0" w14:textId="702B4D3A" w:rsidR="00601218" w:rsidRDefault="00601218" w:rsidP="005434EC">
      <w:pPr>
        <w:rPr>
          <w:sz w:val="28"/>
          <w:szCs w:val="28"/>
        </w:rPr>
      </w:pPr>
      <w:r>
        <w:rPr>
          <w:b/>
          <w:sz w:val="28"/>
          <w:szCs w:val="28"/>
          <w:u w:val="single"/>
        </w:rPr>
        <w:t xml:space="preserve">VOTE </w:t>
      </w:r>
      <w:r w:rsidRPr="00601218">
        <w:rPr>
          <w:b/>
          <w:sz w:val="28"/>
          <w:szCs w:val="28"/>
          <w:u w:val="single"/>
        </w:rPr>
        <w:t>YES OPTION:</w:t>
      </w:r>
      <w:r>
        <w:rPr>
          <w:sz w:val="28"/>
          <w:szCs w:val="28"/>
        </w:rPr>
        <w:t xml:space="preserve"> If you vote YES.  Make sure you explain why.  Would you put limitations on the law?  For example, you must be 21 and you cannot sell it without a license.</w:t>
      </w:r>
    </w:p>
    <w:p w14:paraId="1171DCCC" w14:textId="583025D2" w:rsidR="00601218" w:rsidRDefault="00601218" w:rsidP="005434EC">
      <w:pPr>
        <w:rPr>
          <w:sz w:val="28"/>
          <w:szCs w:val="28"/>
        </w:rPr>
      </w:pPr>
    </w:p>
    <w:p w14:paraId="4A27CD78" w14:textId="23EA6BA5" w:rsidR="00601218" w:rsidRDefault="00601218" w:rsidP="005434EC">
      <w:pPr>
        <w:rPr>
          <w:sz w:val="28"/>
          <w:szCs w:val="28"/>
        </w:rPr>
      </w:pPr>
      <w:r w:rsidRPr="00601218">
        <w:rPr>
          <w:b/>
          <w:sz w:val="28"/>
          <w:szCs w:val="28"/>
          <w:u w:val="single"/>
        </w:rPr>
        <w:t>VOTE NO OPTION:</w:t>
      </w:r>
      <w:r>
        <w:rPr>
          <w:sz w:val="28"/>
          <w:szCs w:val="28"/>
        </w:rPr>
        <w:t xml:space="preserve"> If you Vote No.  Make sure you explain why</w:t>
      </w:r>
    </w:p>
    <w:p w14:paraId="31F9FA9F" w14:textId="5E10781B" w:rsidR="00601218" w:rsidRDefault="00601218" w:rsidP="005434EC">
      <w:pPr>
        <w:rPr>
          <w:sz w:val="28"/>
          <w:szCs w:val="28"/>
        </w:rPr>
      </w:pPr>
    </w:p>
    <w:p w14:paraId="38DC958D" w14:textId="77777777" w:rsidR="00601218" w:rsidRDefault="00601218" w:rsidP="005434EC">
      <w:pPr>
        <w:rPr>
          <w:sz w:val="28"/>
          <w:szCs w:val="28"/>
        </w:rPr>
      </w:pPr>
    </w:p>
    <w:p w14:paraId="2E30DFFF" w14:textId="240DF402" w:rsidR="00C34CBA" w:rsidRDefault="00C34CBA" w:rsidP="005434EC">
      <w:pPr>
        <w:rPr>
          <w:sz w:val="28"/>
          <w:szCs w:val="28"/>
        </w:rPr>
      </w:pPr>
    </w:p>
    <w:p w14:paraId="4656B74F" w14:textId="07C32F97" w:rsidR="00C34CBA" w:rsidRDefault="00C34CBA" w:rsidP="005434EC">
      <w:pPr>
        <w:rPr>
          <w:sz w:val="28"/>
          <w:szCs w:val="28"/>
        </w:rPr>
      </w:pPr>
    </w:p>
    <w:p w14:paraId="2A833124" w14:textId="5B3EEDBE" w:rsidR="00C34CBA" w:rsidRPr="005434EC" w:rsidRDefault="00601218" w:rsidP="005434EC">
      <w:pPr>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C34CBA" w:rsidRPr="005434EC" w:rsidSect="00DB22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6E8B"/>
    <w:multiLevelType w:val="hybridMultilevel"/>
    <w:tmpl w:val="DD021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397A6D"/>
    <w:multiLevelType w:val="hybridMultilevel"/>
    <w:tmpl w:val="F0C8B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637200"/>
    <w:multiLevelType w:val="hybridMultilevel"/>
    <w:tmpl w:val="71BE2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EC"/>
    <w:rsid w:val="00202344"/>
    <w:rsid w:val="003A0367"/>
    <w:rsid w:val="005434EC"/>
    <w:rsid w:val="00601218"/>
    <w:rsid w:val="00730702"/>
    <w:rsid w:val="00B71BBA"/>
    <w:rsid w:val="00C20BE5"/>
    <w:rsid w:val="00C34CBA"/>
    <w:rsid w:val="00DB2240"/>
    <w:rsid w:val="00FD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81B2"/>
  <w15:chartTrackingRefBased/>
  <w15:docId w15:val="{F1B0D9EE-6180-496A-BD8D-9CDB5E99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EC"/>
    <w:pPr>
      <w:ind w:left="720"/>
      <w:contextualSpacing/>
    </w:pPr>
  </w:style>
  <w:style w:type="table" w:styleId="TableGrid">
    <w:name w:val="Table Grid"/>
    <w:basedOn w:val="TableNormal"/>
    <w:uiPriority w:val="39"/>
    <w:rsid w:val="00C34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Gellner, Jonah</dc:creator>
  <cp:keywords/>
  <dc:description/>
  <cp:lastModifiedBy>Gellner, Jonah</cp:lastModifiedBy>
  <cp:revision>1</cp:revision>
  <dcterms:created xsi:type="dcterms:W3CDTF">2019-02-08T18:02:00Z</dcterms:created>
  <dcterms:modified xsi:type="dcterms:W3CDTF">2019-02-08T19:01:00Z</dcterms:modified>
</cp:coreProperties>
</file>